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2E" w:rsidRDefault="0055332E" w:rsidP="0055332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Acumule Bênçãos nas Mesquitas</w:t>
      </w:r>
    </w:p>
    <w:p w:rsidR="0055332E" w:rsidRDefault="0055332E" w:rsidP="0055332E">
      <w:pPr>
        <w:jc w:val="center"/>
      </w:pPr>
      <w:r>
        <w:rPr>
          <w:noProof/>
        </w:rPr>
        <w:drawing>
          <wp:inline distT="0" distB="0" distL="0" distR="0" wp14:anchorId="083B8EEF" wp14:editId="6FE726E3">
            <wp:extent cx="2665095" cy="1784350"/>
            <wp:effectExtent l="0" t="0" r="1905" b="6350"/>
            <wp:docPr id="14" name="Picture 14" descr="http://www.islamreligion.com/articles/images/Gather_Blessings_in_the_Mosques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slamreligion.com/articles/images/Gather_Blessings_in_the_Mosques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2E" w:rsidRDefault="0055332E" w:rsidP="0055332E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São sete aqueles que Deus acolherá em Sua sombra no dia em que não haverá sombra exceto a Dele: um líder justo, um jovem que cresce adorando a Deus, </w:t>
      </w:r>
      <w:r w:rsidRPr="00553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um homem cujo coração está vinculado à mesquita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dois homens que se amam em nome de Deus e se  reúnem e se afastam em nome de Deus, um homem que se lembra de Deus quando está sozinho e seus olhos se enchem de lágrimas, um homem que se recusa a aproximar-se de uma mulher bela e nobre dizendo "temo a Deus" e um homem que faz caridade e a omite para que sua mão esquerda não saiba o que sua mão direita dá.</w:t>
      </w:r>
      <w:bookmarkStart w:id="0" w:name="_ftnref20481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"_ftn20481" \o " Saheeh Bukhari, Saheeh Muslim"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[1]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Seu coração está vinculado à mesquita?  No que você pensa quando vê sua mesquita?  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 quando vê mesquitas ao redor do mundo?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   Como se sente?  Lembra-se da bela arquitetura, dos altos minaretes e do som melódico do chamado para a oração?  Imagina linhas de crentes orando em companhia agradável?  Pode ouvir os sons do silêncio?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A mesquita é todas essas coisas e sentir uma atração especial deve ser fácil.  É um local de serenidade ocupado não apenas por pessoas, mas também por anjos.  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arquitetura vai do clássico islâmico a projetos arrojados.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   Dentro da mesquita encontram-se colunas, escadas em espiral, tapetes e caligrafia árabe.  Do lado de fora existem domos e minaretes, fontes de água e prateleiras de sapatos.  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As mesquitas são diferentes, assim como os muçulmanos, e vêm em todas as formas e tamanhos. Entretanto, de um jeito ou de outro são todas a mesma coisa.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  Uma mesquita é um lugar em que os muçulmanos adoram Deus.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Espera-se que os homens, em circunstâncias normais, realizem as cinco orações obrigatórias em uma mesquita e embora as mulheres também tenham permissão de fazê-lo, não é obrigatório para elas.   É nessas mesquitas silenciosas e tranquilas que os muçulmanos cumprem o direito de Deus a ser adorado, mas também podem acumular recompensas e boas ações para a outra vida.  Orar na 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mesquita e estar vinculado à mesquita é uma ação muito virtuosa e recompensável.</w:t>
      </w:r>
      <w:bookmarkStart w:id="1" w:name="_ftnref20482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"_ftn20482" \o " Para informações mais detalhadas sobre mesquitas veja
http://www.islamreligion.com/articles/2748/"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[2]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Muhammad, que Deus o louve, continuamente lembrava seus seguidores de que Deus ama e recompensa àqueles que encontram repouso e conforto nas mesquitas.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Quando uma pessoa vai às mesquitas para orar e lembrar-se de Deus, Deus, o Altíssimo, o saúda com alegria, assim como a família de alguém que está ausente o saúda com alegria quando retorna.  </w:t>
      </w:r>
      <w:bookmarkStart w:id="2" w:name="_ftnref20483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"_ftn20483" \o " Ibn Majah, Ibn Khuzaimah e outros."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[3]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 mesquita é a casa de cada pessoa virtuosa e Deus concedeu conforto e misericórdia para todos que têm a mesquita como sua casa e que facilmente cruzarão a ponte para o paraíso de Deus.  </w:t>
      </w:r>
      <w:bookmarkStart w:id="3" w:name="_ftnref20484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"_ftn20484" \o " At-Tabarani em
al-Kabeer."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[4]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Existem seis lugares nos quais uma pessoa tem proteção garantida de Deus, o Altíssimo:   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em uma mesquita congregacional, com uma pessoa doente, em um funeral, em sua casa, com um líder justo a quem dá apoio e trata com respeito ou um lugar em que as pessoas estão lutando o jihad.</w:t>
      </w:r>
      <w:bookmarkStart w:id="4" w:name="_ftnref20485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"_ftn20485" \o "
Ibid.  Declarado Hasan por Sheikh al Albanni"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[5]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O sentimento reconfortante que vem de agradar a Deus e até mais recompensas, podem ser obtidos limpando ou construindo mesquitas.   Aisha, a amada esposa do profeta Muhammad, disse que o marido frequentemente lembrava ao povo que Deus ordenou que as mesquitas fossem construídas entre as casas e que as mantivessem limpas e perfumadas.</w:t>
      </w:r>
      <w:bookmarkStart w:id="5" w:name="_ftnref20486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"_ftn20486" \o " Abu Dawood, Ibn Majah &amp; At Tirmidhi."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[6]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Quem construir uma mesquita buscando agradar a Deus, Deus construirá uma semelhante para ele no paraíso.</w:t>
      </w:r>
      <w:bookmarkStart w:id="6" w:name="_ftnref20487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"_ftn20487" \o " Saheeh Bukhari, Saheeh Muslim"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[7]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Quem construir uma mesquita para o Deus Poderoso e Majestoso, mesmo que seja bem pequena, Deus construirá para ele uma casa no paraíso.</w:t>
      </w:r>
      <w:bookmarkStart w:id="7" w:name="_ftnref20488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"_ftn20488" \o " At Tabarani"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[8]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55332E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Uma vez, enquanto construíam uma mesquita, um companheiro do profeta Muhammad notou que ele carregava um pedaço pesado de argamassa.  Ofereceu para carregá-lo, mas o profeta Muhammad lembrou-lhe de que não há vida melhor que no paraíso e sugeriu que ele carregasse seu próprio pedaço de argamassa por essa causa nobre.</w:t>
      </w:r>
      <w:bookmarkStart w:id="8" w:name="_ftnref20489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"_ftn20489" \o " Imam Ahmad."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[9]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Nas tradições do profeta Muhammad podemos encontrar a história de uma mulher que limpava e coletava lixo na mesquita.  O profeta Muhammad não sabia da morte dela, mas quando não a viu perguntou sobre ela.  Disse a seus companheiros: “Se um de vocês morrer, me informem!”  Então orou a oração fúnebre para ela e disse: “Eu a vi no paraíso!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Foi recompensada por limpar a mesquita.”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O profeta Muhammad também lembrou seus seguidores que: “Depois que o crente morre, é seguido por parte do seu trabalho e boas ações, incluindo 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conhecimento que ensinou e propagou, um filho piedoso (que suplica a Deus por seu pai ou mãe), um Alcorão que doou, </w:t>
      </w:r>
      <w:r w:rsidRPr="00553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uma mesquita que construiu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uma casa que construiu para o viajante, um rio que fez transbordar ou caridade que extraiu se sua riqueza durante sua vida enquanto teve boa saúde."</w:t>
      </w:r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Conforto, paz, tranquilidade, boa companhia, anjos e recompensas podem ser encontrados nas mesquitas e elas estão entre os melhores lugares na terra.  O profeta Muhammad disse que os lugares mais amados por Deus são as mesquitas e os mais odiados são os mercados.</w:t>
      </w:r>
      <w:bookmarkStart w:id="9" w:name="_ftnref20490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"_ftn20490" \o " Saheeh Muslim"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[10]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t>As mesquitas são lugares especiais cheias de bênçãos e recompensas, entretanto, Deus conferiu bênçãos especiais à nação dos muçulmanos e toda a terra foi declarada uma mesquita. Assim, quando a hora da oração chega e um crente é incapaz de orar em congregação em uma edificação, pode orar onde quer que esteja.</w:t>
      </w:r>
      <w:bookmarkStart w:id="10" w:name="_ftnref20491"/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"http://www.islamreligion.com/pt/articles/4271/" \l "_ftn20491" \o " Refere-se a homens e mulheres, exceto se declarado de outra forma." </w:instrTex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[11]</w:t>
      </w:r>
      <w:r w:rsidRPr="005533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</w:p>
    <w:p w:rsidR="0055332E" w:rsidRPr="0055332E" w:rsidRDefault="0055332E" w:rsidP="005533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 companheiro Abu Dharr perguntou ao profeta Muhammad: “Qual foi a primeira mesquita na terra?”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Ele respondeu: “A masjid al-Haram [em Meca].” Abu Dharr então perguntou: “Qual é a segunda mais antiga?”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 profeta disse: “A mesquita de al-Aqsa.” Abu Dharr perguntou: “Qual o tempo entre a construção das duas mesquitas?”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 profeta respondeu: "Quarenta anos.” Então ele disse: “Onde quer que esteja na hora da oração você pode orar, porque toda a terra é um lugar para oração.”</w:t>
      </w:r>
      <w:bookmarkStart w:id="11" w:name="_ftnref20492"/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begin"/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instrText xml:space="preserve"> HYPERLINK "http://www.islamreligion.com/pt/articles/4271/" \l "_ftn20492" \o " Saheeh Bukhari, Muslim &amp; outros." </w:instrTex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separate"/>
      </w:r>
      <w:r w:rsidRPr="0055332E">
        <w:rPr>
          <w:rFonts w:ascii="Times New Roman" w:eastAsia="Times New Roman" w:hAnsi="Times New Roman" w:cs="Times New Roman"/>
          <w:b/>
          <w:bCs/>
          <w:i/>
          <w:iCs/>
          <w:color w:val="800080"/>
          <w:position w:val="2"/>
          <w:sz w:val="26"/>
          <w:szCs w:val="26"/>
          <w:u w:val="single"/>
          <w:lang w:val="ru-RU"/>
        </w:rPr>
        <w:t>[12]</w:t>
      </w:r>
      <w:r w:rsidRPr="005533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ldChar w:fldCharType="end"/>
      </w:r>
      <w:bookmarkEnd w:id="11"/>
    </w:p>
    <w:p w:rsidR="0055332E" w:rsidRPr="0055332E" w:rsidRDefault="0055332E" w:rsidP="0055332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332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5332E" w:rsidRPr="0055332E" w:rsidRDefault="0055332E" w:rsidP="0055332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332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5332E" w:rsidRPr="0055332E" w:rsidRDefault="0055332E" w:rsidP="0055332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33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2" w:name="_ftn20481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"_ftnref20481"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Saheeh Bukhari, Saheeh Muslim</w:t>
      </w:r>
    </w:p>
    <w:bookmarkStart w:id="13" w:name="_ftn20482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"_ftnref20482"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[2]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color w:val="000000"/>
        </w:rPr>
        <w:t>Para informações mais detalhadas sobre mesquitas veja http://www.islamreligion.com/articles/2748/</w:t>
      </w:r>
    </w:p>
    <w:bookmarkStart w:id="14" w:name="_ftn20483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"_ftnref20483"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[3]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Ibn Majah</w:t>
      </w:r>
      <w:r w:rsidRPr="0055332E">
        <w:rPr>
          <w:rFonts w:ascii="Times New Roman" w:eastAsia="Times New Roman" w:hAnsi="Times New Roman" w:cs="Times New Roman"/>
          <w:color w:val="000000"/>
        </w:rPr>
        <w:t>, Ibn Khuzaimah e outros.</w:t>
      </w:r>
    </w:p>
    <w:bookmarkStart w:id="15" w:name="_ftn20484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"_ftnref20484"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[4]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At-Tabarani </w:t>
      </w:r>
      <w:r w:rsidRPr="0055332E">
        <w:rPr>
          <w:rFonts w:ascii="Times New Roman" w:eastAsia="Times New Roman" w:hAnsi="Times New Roman" w:cs="Times New Roman"/>
          <w:color w:val="000000"/>
        </w:rPr>
        <w:t>em al-Kabeer.</w:t>
      </w:r>
    </w:p>
    <w:bookmarkStart w:id="16" w:name="_ftn20485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"_ftnref20485"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[5]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55332E">
        <w:rPr>
          <w:rFonts w:ascii="Times New Roman" w:eastAsia="Times New Roman" w:hAnsi="Times New Roman" w:cs="Times New Roman"/>
          <w:color w:val="000000"/>
        </w:rPr>
        <w:t> Ibid.  Declarado Hasan por Sheikh al Albanni</w:t>
      </w:r>
    </w:p>
    <w:bookmarkStart w:id="17" w:name="_ftn20486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"_ftnref20486"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[6]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Abu Dawood, Ibn Majah &amp; At Tirmidhi</w:t>
      </w:r>
      <w:r w:rsidRPr="0055332E">
        <w:rPr>
          <w:rFonts w:ascii="Times New Roman" w:eastAsia="Times New Roman" w:hAnsi="Times New Roman" w:cs="Times New Roman"/>
          <w:color w:val="000000"/>
        </w:rPr>
        <w:t>.</w:t>
      </w:r>
    </w:p>
    <w:bookmarkStart w:id="18" w:name="_ftn20487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"_ftnref20487"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[7]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Saheeh Bukhari</w:t>
      </w:r>
      <w:r w:rsidRPr="0055332E">
        <w:rPr>
          <w:rFonts w:ascii="Times New Roman" w:eastAsia="Times New Roman" w:hAnsi="Times New Roman" w:cs="Times New Roman"/>
          <w:color w:val="000000"/>
        </w:rPr>
        <w:t>,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19" w:name="_ftn20488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"_ftnref20488"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[8]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At Tabarani</w:t>
      </w:r>
    </w:p>
    <w:bookmarkStart w:id="20" w:name="_ftn20489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"_ftnref20489"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[9]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55332E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5332E">
        <w:rPr>
          <w:rFonts w:ascii="Times New Roman" w:eastAsia="Times New Roman" w:hAnsi="Times New Roman" w:cs="Times New Roman"/>
          <w:i/>
          <w:iCs/>
          <w:color w:val="000000"/>
        </w:rPr>
        <w:t>Imam Ahmad.</w:t>
      </w:r>
    </w:p>
    <w:bookmarkStart w:id="21" w:name="_ftn20490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"_ftnref20490"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Calibri" w:eastAsia="Times New Roman" w:hAnsi="Calibri" w:cs="Times New Roman"/>
          <w:color w:val="800080"/>
          <w:position w:val="2"/>
          <w:sz w:val="20"/>
          <w:szCs w:val="20"/>
          <w:u w:val="single"/>
          <w:lang w:val="en-AU"/>
        </w:rPr>
        <w:t>[10]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55332E">
        <w:rPr>
          <w:rFonts w:ascii="Times New Roman" w:eastAsia="Times New Roman" w:hAnsi="Times New Roman" w:cs="Times New Roman"/>
          <w:color w:val="000000"/>
          <w:lang w:val="en-AU"/>
        </w:rPr>
        <w:t> Saheeh Muslim</w:t>
      </w:r>
    </w:p>
    <w:bookmarkStart w:id="22" w:name="_ftn20491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"_ftnref20491"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Calibri" w:eastAsia="Times New Roman" w:hAnsi="Calibri" w:cs="Times New Roman"/>
          <w:color w:val="800080"/>
          <w:position w:val="2"/>
          <w:sz w:val="20"/>
          <w:szCs w:val="20"/>
          <w:u w:val="single"/>
          <w:lang w:val="en-AU"/>
        </w:rPr>
        <w:t>[11]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55332E">
        <w:rPr>
          <w:rFonts w:ascii="Times New Roman" w:eastAsia="Times New Roman" w:hAnsi="Times New Roman" w:cs="Times New Roman"/>
          <w:color w:val="000000"/>
          <w:lang w:val="en-AU"/>
        </w:rPr>
        <w:t> Refere-se a homens e mulheres, exceto se declarado de outra forma.</w:t>
      </w:r>
    </w:p>
    <w:bookmarkStart w:id="23" w:name="_ftn20492"/>
    <w:p w:rsidR="0055332E" w:rsidRPr="0055332E" w:rsidRDefault="0055332E" w:rsidP="005533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533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533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"http://www.islamreligion.com/pt/articles/4271/" \l "_ftnref20492" \o "Back to the refrence of this footnote" </w:instrText>
      </w:r>
      <w:r w:rsidRPr="005533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5332E">
        <w:rPr>
          <w:rFonts w:ascii="Calibri" w:eastAsia="Times New Roman" w:hAnsi="Calibri" w:cs="Times New Roman"/>
          <w:color w:val="800080"/>
          <w:position w:val="2"/>
          <w:sz w:val="20"/>
          <w:szCs w:val="20"/>
          <w:u w:val="single"/>
          <w:lang w:val="en-AU"/>
        </w:rPr>
        <w:t>[12]</w:t>
      </w:r>
      <w:r w:rsidRPr="005533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55332E">
        <w:rPr>
          <w:rFonts w:ascii="Times New Roman" w:eastAsia="Times New Roman" w:hAnsi="Times New Roman" w:cs="Times New Roman"/>
          <w:color w:val="000000"/>
          <w:lang w:val="en-AU"/>
        </w:rPr>
        <w:t> Saheeh Bukhari, Muslim &amp; outros.</w:t>
      </w:r>
    </w:p>
    <w:p w:rsidR="00134F59" w:rsidRPr="0055332E" w:rsidRDefault="00134F59" w:rsidP="0055332E">
      <w:bookmarkStart w:id="24" w:name="_GoBack"/>
      <w:bookmarkEnd w:id="24"/>
    </w:p>
    <w:sectPr w:rsidR="00134F59" w:rsidRPr="005533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8"/>
    <w:rsid w:val="00053D91"/>
    <w:rsid w:val="00073F94"/>
    <w:rsid w:val="00086F2B"/>
    <w:rsid w:val="00112495"/>
    <w:rsid w:val="00121970"/>
    <w:rsid w:val="001328D8"/>
    <w:rsid w:val="00134F59"/>
    <w:rsid w:val="001B23D6"/>
    <w:rsid w:val="001B5DE2"/>
    <w:rsid w:val="001D0D3A"/>
    <w:rsid w:val="002777A1"/>
    <w:rsid w:val="002C6325"/>
    <w:rsid w:val="0033799F"/>
    <w:rsid w:val="0044620D"/>
    <w:rsid w:val="0050684A"/>
    <w:rsid w:val="0051261E"/>
    <w:rsid w:val="00521AC0"/>
    <w:rsid w:val="0055332E"/>
    <w:rsid w:val="005A658C"/>
    <w:rsid w:val="005E06C8"/>
    <w:rsid w:val="006C583D"/>
    <w:rsid w:val="007476CC"/>
    <w:rsid w:val="007E24EE"/>
    <w:rsid w:val="008F6B27"/>
    <w:rsid w:val="00903DEC"/>
    <w:rsid w:val="00913E60"/>
    <w:rsid w:val="0092345C"/>
    <w:rsid w:val="00950B83"/>
    <w:rsid w:val="00971B3D"/>
    <w:rsid w:val="009C2243"/>
    <w:rsid w:val="00A73FFA"/>
    <w:rsid w:val="00A8745E"/>
    <w:rsid w:val="00AA528B"/>
    <w:rsid w:val="00BB6704"/>
    <w:rsid w:val="00C101F6"/>
    <w:rsid w:val="00C20745"/>
    <w:rsid w:val="00C77C6B"/>
    <w:rsid w:val="00CA0F27"/>
    <w:rsid w:val="00D26CFF"/>
    <w:rsid w:val="00D65804"/>
    <w:rsid w:val="00DC1790"/>
    <w:rsid w:val="00DE67CD"/>
    <w:rsid w:val="00E4460C"/>
    <w:rsid w:val="00E77B5F"/>
    <w:rsid w:val="00EF6FB6"/>
    <w:rsid w:val="00F717EA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C"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C"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2014-08-18T19:46:00Z</cp:lastPrinted>
  <dcterms:created xsi:type="dcterms:W3CDTF">2014-08-18T19:55:00Z</dcterms:created>
  <dcterms:modified xsi:type="dcterms:W3CDTF">2014-08-18T19:55:00Z</dcterms:modified>
</cp:coreProperties>
</file>